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956" w:rsidRPr="00F35956" w:rsidRDefault="00F35956" w:rsidP="00F35956">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lang w:val="lv-LV"/>
        </w:rPr>
      </w:pPr>
      <w:bookmarkStart w:id="0" w:name="_GoBack"/>
      <w:bookmarkEnd w:id="0"/>
    </w:p>
    <w:tbl>
      <w:tblPr>
        <w:tblW w:w="9747" w:type="dxa"/>
        <w:tblLook w:val="04A0" w:firstRow="1" w:lastRow="0" w:firstColumn="1" w:lastColumn="0" w:noHBand="0" w:noVBand="1"/>
      </w:tblPr>
      <w:tblGrid>
        <w:gridCol w:w="9747"/>
      </w:tblGrid>
      <w:tr w:rsidR="00EF4FF7" w:rsidRPr="00EF4FF7" w:rsidTr="00A27CE5">
        <w:tc>
          <w:tcPr>
            <w:tcW w:w="9747" w:type="dxa"/>
            <w:shd w:val="clear" w:color="auto" w:fill="auto"/>
          </w:tcPr>
          <w:p w:rsidR="00576483" w:rsidRDefault="00E71DDB" w:rsidP="00576483">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sz w:val="24"/>
                <w:lang w:val="lv-LV"/>
              </w:rPr>
            </w:pPr>
            <w:r>
              <w:rPr>
                <w:rFonts w:ascii="Times New Roman" w:hAnsi="Times New Roman"/>
                <w:b/>
                <w:sz w:val="24"/>
                <w:lang w:val="lv-LV"/>
              </w:rPr>
              <w:t xml:space="preserve">RĪGAS DOMES </w:t>
            </w:r>
          </w:p>
          <w:p w:rsidR="00E71DDB" w:rsidRDefault="00E71DDB" w:rsidP="00576483">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sz w:val="24"/>
                <w:lang w:val="lv-LV"/>
              </w:rPr>
            </w:pPr>
            <w:r>
              <w:rPr>
                <w:rFonts w:ascii="Times New Roman" w:hAnsi="Times New Roman"/>
                <w:b/>
                <w:sz w:val="24"/>
                <w:lang w:val="lv-LV"/>
              </w:rPr>
              <w:t>SATIKSMES DEPARTAMENTAM</w:t>
            </w:r>
          </w:p>
          <w:p w:rsidR="00576483" w:rsidRDefault="00576483" w:rsidP="00576483">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sz w:val="24"/>
                <w:lang w:val="lv-LV"/>
              </w:rPr>
            </w:pPr>
          </w:p>
          <w:p w:rsidR="00EF4FF7" w:rsidRDefault="00576483" w:rsidP="00576483">
            <w:pPr>
              <w:jc w:val="center"/>
              <w:rPr>
                <w:b/>
                <w:bCs/>
                <w:sz w:val="28"/>
                <w:lang w:val="lv-LV"/>
              </w:rPr>
            </w:pPr>
            <w:r w:rsidRPr="00B81361">
              <w:rPr>
                <w:b/>
                <w:bCs/>
                <w:sz w:val="28"/>
                <w:lang w:val="lv-LV"/>
              </w:rPr>
              <w:t>PAZIŅOJUMS</w:t>
            </w:r>
          </w:p>
          <w:p w:rsidR="00576483" w:rsidRDefault="00576483" w:rsidP="00576483">
            <w:pPr>
              <w:jc w:val="center"/>
              <w:rPr>
                <w:b/>
                <w:bCs/>
                <w:lang w:val="lv-LV"/>
              </w:rPr>
            </w:pPr>
          </w:p>
          <w:p w:rsidR="00576483" w:rsidRPr="00B81361" w:rsidRDefault="00576483" w:rsidP="00576483">
            <w:pPr>
              <w:jc w:val="center"/>
              <w:rPr>
                <w:b/>
                <w:bCs/>
                <w:lang w:val="lv-LV"/>
              </w:rPr>
            </w:pPr>
            <w:r w:rsidRPr="00B81361">
              <w:rPr>
                <w:b/>
                <w:bCs/>
                <w:lang w:val="lv-LV"/>
              </w:rPr>
              <w:t xml:space="preserve">PAR </w:t>
            </w:r>
            <w:r>
              <w:rPr>
                <w:b/>
                <w:bCs/>
                <w:lang w:val="lv-LV"/>
              </w:rPr>
              <w:t xml:space="preserve">IZMAIŅĀM </w:t>
            </w:r>
            <w:r w:rsidRPr="00B81361">
              <w:rPr>
                <w:b/>
                <w:bCs/>
                <w:lang w:val="lv-LV"/>
              </w:rPr>
              <w:t>LICENCES NOSACĪJUM</w:t>
            </w:r>
            <w:r>
              <w:rPr>
                <w:b/>
                <w:bCs/>
                <w:lang w:val="lv-LV"/>
              </w:rPr>
              <w:t xml:space="preserve">OS </w:t>
            </w:r>
            <w:r w:rsidRPr="00B81361">
              <w:rPr>
                <w:b/>
                <w:bCs/>
                <w:lang w:val="lv-LV"/>
              </w:rPr>
              <w:t>(TARIFU PLĀN</w:t>
            </w:r>
            <w:r>
              <w:rPr>
                <w:b/>
                <w:bCs/>
                <w:lang w:val="lv-LV"/>
              </w:rPr>
              <w:t>Ā</w:t>
            </w:r>
            <w:r w:rsidRPr="00B81361">
              <w:rPr>
                <w:b/>
                <w:bCs/>
                <w:lang w:val="lv-LV"/>
              </w:rPr>
              <w:t>)</w:t>
            </w:r>
            <w:r>
              <w:rPr>
                <w:b/>
                <w:bCs/>
                <w:lang w:val="lv-LV"/>
              </w:rPr>
              <w:t>*</w:t>
            </w:r>
            <w:r w:rsidRPr="00B81361">
              <w:rPr>
                <w:b/>
                <w:bCs/>
                <w:lang w:val="lv-LV"/>
              </w:rPr>
              <w:t xml:space="preserve"> </w:t>
            </w:r>
          </w:p>
          <w:p w:rsidR="00576483" w:rsidRPr="001B3582" w:rsidRDefault="00576483" w:rsidP="00576483">
            <w:pPr>
              <w:jc w:val="center"/>
              <w:rPr>
                <w:b/>
                <w:bCs/>
                <w:lang w:val="lv-LV"/>
              </w:rPr>
            </w:pPr>
            <w:r w:rsidRPr="00B81361">
              <w:rPr>
                <w:b/>
                <w:bCs/>
                <w:lang w:val="lv-LV"/>
              </w:rPr>
              <w:t>PASAŽIERU PĀRVADĀ</w:t>
            </w:r>
            <w:r>
              <w:rPr>
                <w:b/>
                <w:bCs/>
                <w:lang w:val="lv-LV"/>
              </w:rPr>
              <w:t xml:space="preserve">JUMIEM </w:t>
            </w:r>
            <w:r w:rsidRPr="00B81361">
              <w:rPr>
                <w:b/>
                <w:bCs/>
                <w:lang w:val="lv-LV"/>
              </w:rPr>
              <w:t xml:space="preserve">AR </w:t>
            </w:r>
            <w:r w:rsidRPr="001B3582">
              <w:rPr>
                <w:b/>
                <w:bCs/>
                <w:lang w:val="lv-LV"/>
              </w:rPr>
              <w:t>VIEGLAJIEM TAKSOMETRIEM</w:t>
            </w:r>
          </w:p>
          <w:p w:rsidR="00576483" w:rsidRPr="00B81361" w:rsidRDefault="00576483" w:rsidP="00576483">
            <w:pPr>
              <w:jc w:val="center"/>
              <w:rPr>
                <w:b/>
                <w:bCs/>
                <w:lang w:val="lv-LV"/>
              </w:rPr>
            </w:pPr>
            <w:r w:rsidRPr="001B3582">
              <w:rPr>
                <w:b/>
                <w:bCs/>
                <w:lang w:val="lv-LV"/>
              </w:rPr>
              <w:t>(VIEGLO TAKSOMETRU)</w:t>
            </w:r>
            <w:r>
              <w:rPr>
                <w:b/>
                <w:bCs/>
                <w:lang w:val="lv-LV"/>
              </w:rPr>
              <w:t xml:space="preserve"> </w:t>
            </w:r>
            <w:r w:rsidRPr="00B81361">
              <w:rPr>
                <w:b/>
                <w:bCs/>
                <w:lang w:val="lv-LV"/>
              </w:rPr>
              <w:t>RĪGAS PILSĒTAS ADMINISTRATĪVAJĀ TERITORIJĀ</w:t>
            </w:r>
          </w:p>
          <w:p w:rsidR="00576483" w:rsidRDefault="00576483" w:rsidP="00576483">
            <w:pPr>
              <w:jc w:val="center"/>
              <w:rPr>
                <w:b/>
                <w:bCs/>
                <w:sz w:val="28"/>
                <w:lang w:val="lv-LV"/>
              </w:rPr>
            </w:pPr>
          </w:p>
          <w:p w:rsidR="00576483" w:rsidRPr="00560A7F" w:rsidRDefault="00576483" w:rsidP="00576483">
            <w:pPr>
              <w:ind w:right="26"/>
              <w:jc w:val="both"/>
              <w:rPr>
                <w:rFonts w:eastAsia="Arial Unicode MS" w:cs="Arial Unicode MS"/>
                <w:lang w:val="lv-LV"/>
              </w:rPr>
            </w:pPr>
            <w:r w:rsidRPr="00560A7F">
              <w:rPr>
                <w:rFonts w:eastAsia="Arial Unicode MS" w:cs="Arial Unicode MS"/>
                <w:lang w:val="lv-LV"/>
              </w:rPr>
              <w:t>1. Pārvadātājs __________________________________________________________________</w:t>
            </w:r>
          </w:p>
          <w:p w:rsidR="00576483" w:rsidRPr="00560A7F" w:rsidRDefault="00576483" w:rsidP="00576483">
            <w:pPr>
              <w:jc w:val="both"/>
              <w:rPr>
                <w:rFonts w:eastAsia="Arial Unicode MS" w:cs="Arial Unicode MS"/>
                <w:sz w:val="18"/>
                <w:szCs w:val="18"/>
                <w:vertAlign w:val="superscript"/>
                <w:lang w:val="lv-LV"/>
              </w:rPr>
            </w:pPr>
            <w:r>
              <w:rPr>
                <w:rFonts w:eastAsia="Arial Unicode MS" w:cs="Arial Unicode MS"/>
                <w:szCs w:val="18"/>
                <w:vertAlign w:val="superscript"/>
                <w:lang w:val="lv-LV"/>
              </w:rPr>
              <w:t xml:space="preserve">                                                                                                   </w:t>
            </w:r>
            <w:r w:rsidRPr="00560A7F">
              <w:rPr>
                <w:rFonts w:eastAsia="Arial Unicode MS" w:cs="Arial Unicode MS"/>
                <w:szCs w:val="18"/>
                <w:vertAlign w:val="superscript"/>
                <w:lang w:val="lv-LV"/>
              </w:rPr>
              <w:t>(Komersanta nosaukums)</w:t>
            </w:r>
          </w:p>
          <w:p w:rsidR="00576483" w:rsidRPr="00560A7F" w:rsidRDefault="00576483" w:rsidP="00576483">
            <w:pPr>
              <w:jc w:val="both"/>
              <w:rPr>
                <w:rFonts w:eastAsia="Arial Unicode MS" w:cs="Arial Unicode MS"/>
                <w:lang w:val="lv-LV"/>
              </w:rPr>
            </w:pPr>
            <w:r w:rsidRPr="00560A7F">
              <w:rPr>
                <w:rFonts w:eastAsia="Arial Unicode MS" w:cs="Arial Unicode MS"/>
                <w:lang w:val="lv-LV"/>
              </w:rPr>
              <w:t>2. Reģistrācijas numurs Uzņēmumu reģistrā (komercreģistrā)</w:t>
            </w:r>
          </w:p>
          <w:p w:rsidR="00576483" w:rsidRPr="00E71DDB" w:rsidRDefault="00576483" w:rsidP="00576483">
            <w:pPr>
              <w:jc w:val="both"/>
              <w:rPr>
                <w:rFonts w:eastAsia="Arial Unicode MS"/>
                <w:lang w:val="lv-LV"/>
              </w:rPr>
            </w:pPr>
            <w:r w:rsidRPr="00560A7F">
              <w:rPr>
                <w:rFonts w:ascii="Arial Unicode MS" w:eastAsia="Arial Unicode MS" w:hAnsi="Arial Unicode MS" w:cs="Arial Unicode MS"/>
                <w:sz w:val="28"/>
                <w:lang w:val="lv-LV"/>
              </w:rPr>
              <w:t>|</w:t>
            </w:r>
            <w:r w:rsidRPr="00560A7F">
              <w:rPr>
                <w:rFonts w:eastAsia="Arial Unicode MS"/>
                <w:sz w:val="28"/>
                <w:lang w:val="lv-LV"/>
              </w:rPr>
              <w:t>__</w:t>
            </w:r>
            <w:r w:rsidRPr="00560A7F">
              <w:rPr>
                <w:rFonts w:ascii="Arial Unicode MS" w:eastAsia="Arial Unicode MS" w:hAnsi="Arial Unicode MS" w:cs="Arial Unicode MS"/>
                <w:sz w:val="28"/>
                <w:lang w:val="lv-LV"/>
              </w:rPr>
              <w:t>|</w:t>
            </w:r>
            <w:r w:rsidRPr="00560A7F">
              <w:rPr>
                <w:rFonts w:eastAsia="Arial Unicode MS"/>
                <w:sz w:val="28"/>
                <w:lang w:val="lv-LV"/>
              </w:rPr>
              <w:t>__</w:t>
            </w:r>
            <w:r w:rsidRPr="00560A7F">
              <w:rPr>
                <w:rFonts w:ascii="Arial Unicode MS" w:eastAsia="Arial Unicode MS" w:hAnsi="Arial Unicode MS" w:cs="Arial Unicode MS"/>
                <w:sz w:val="28"/>
                <w:lang w:val="lv-LV"/>
              </w:rPr>
              <w:t>|</w:t>
            </w:r>
            <w:r w:rsidRPr="00560A7F">
              <w:rPr>
                <w:rFonts w:eastAsia="Arial Unicode MS"/>
                <w:sz w:val="28"/>
                <w:lang w:val="lv-LV"/>
              </w:rPr>
              <w:t>__</w:t>
            </w:r>
            <w:r w:rsidRPr="00560A7F">
              <w:rPr>
                <w:rFonts w:ascii="Arial Unicode MS" w:eastAsia="Arial Unicode MS" w:hAnsi="Arial Unicode MS" w:cs="Arial Unicode MS"/>
                <w:sz w:val="28"/>
                <w:lang w:val="lv-LV"/>
              </w:rPr>
              <w:t>|</w:t>
            </w:r>
            <w:r w:rsidRPr="00560A7F">
              <w:rPr>
                <w:rFonts w:eastAsia="Arial Unicode MS"/>
                <w:sz w:val="28"/>
                <w:lang w:val="lv-LV"/>
              </w:rPr>
              <w:t>__</w:t>
            </w:r>
            <w:r w:rsidRPr="00560A7F">
              <w:rPr>
                <w:rFonts w:ascii="Arial Unicode MS" w:eastAsia="Arial Unicode MS" w:hAnsi="Arial Unicode MS" w:cs="Arial Unicode MS"/>
                <w:sz w:val="28"/>
                <w:lang w:val="lv-LV"/>
              </w:rPr>
              <w:t>|</w:t>
            </w:r>
            <w:r w:rsidRPr="00560A7F">
              <w:rPr>
                <w:rFonts w:eastAsia="Arial Unicode MS"/>
                <w:sz w:val="28"/>
                <w:lang w:val="lv-LV"/>
              </w:rPr>
              <w:t>__</w:t>
            </w:r>
            <w:r w:rsidRPr="00560A7F">
              <w:rPr>
                <w:rFonts w:ascii="Arial Unicode MS" w:eastAsia="Arial Unicode MS" w:hAnsi="Arial Unicode MS" w:cs="Arial Unicode MS"/>
                <w:sz w:val="28"/>
                <w:lang w:val="lv-LV"/>
              </w:rPr>
              <w:t>|</w:t>
            </w:r>
            <w:r w:rsidRPr="00560A7F">
              <w:rPr>
                <w:rFonts w:eastAsia="Arial Unicode MS"/>
                <w:sz w:val="28"/>
                <w:lang w:val="lv-LV"/>
              </w:rPr>
              <w:t>__</w:t>
            </w:r>
            <w:r w:rsidRPr="00560A7F">
              <w:rPr>
                <w:rFonts w:ascii="Arial Unicode MS" w:eastAsia="Arial Unicode MS" w:hAnsi="Arial Unicode MS" w:cs="Arial Unicode MS"/>
                <w:sz w:val="28"/>
                <w:lang w:val="lv-LV"/>
              </w:rPr>
              <w:t>|</w:t>
            </w:r>
            <w:r w:rsidRPr="00560A7F">
              <w:rPr>
                <w:rFonts w:eastAsia="Arial Unicode MS"/>
                <w:sz w:val="28"/>
                <w:lang w:val="lv-LV"/>
              </w:rPr>
              <w:t>__</w:t>
            </w:r>
            <w:r w:rsidRPr="00560A7F">
              <w:rPr>
                <w:rFonts w:ascii="Arial Unicode MS" w:eastAsia="Arial Unicode MS" w:hAnsi="Arial Unicode MS" w:cs="Arial Unicode MS"/>
                <w:sz w:val="28"/>
                <w:lang w:val="lv-LV"/>
              </w:rPr>
              <w:t>|</w:t>
            </w:r>
            <w:r w:rsidRPr="00560A7F">
              <w:rPr>
                <w:rFonts w:eastAsia="Arial Unicode MS"/>
                <w:sz w:val="28"/>
                <w:lang w:val="lv-LV"/>
              </w:rPr>
              <w:t>__</w:t>
            </w:r>
            <w:r w:rsidRPr="00560A7F">
              <w:rPr>
                <w:rFonts w:ascii="Arial Unicode MS" w:eastAsia="Arial Unicode MS" w:hAnsi="Arial Unicode MS" w:cs="Arial Unicode MS"/>
                <w:sz w:val="28"/>
                <w:lang w:val="lv-LV"/>
              </w:rPr>
              <w:t>|</w:t>
            </w:r>
            <w:r w:rsidRPr="00560A7F">
              <w:rPr>
                <w:rFonts w:eastAsia="Arial Unicode MS"/>
                <w:sz w:val="28"/>
                <w:lang w:val="lv-LV"/>
              </w:rPr>
              <w:t>__</w:t>
            </w:r>
            <w:r w:rsidRPr="00560A7F">
              <w:rPr>
                <w:rFonts w:ascii="Arial Unicode MS" w:eastAsia="Arial Unicode MS" w:hAnsi="Arial Unicode MS" w:cs="Arial Unicode MS"/>
                <w:sz w:val="28"/>
                <w:lang w:val="lv-LV"/>
              </w:rPr>
              <w:t>|</w:t>
            </w:r>
            <w:r w:rsidRPr="00560A7F">
              <w:rPr>
                <w:rFonts w:eastAsia="Arial Unicode MS"/>
                <w:sz w:val="28"/>
                <w:lang w:val="lv-LV"/>
              </w:rPr>
              <w:t>__</w:t>
            </w:r>
            <w:r w:rsidRPr="00560A7F">
              <w:rPr>
                <w:rFonts w:ascii="Arial Unicode MS" w:eastAsia="Arial Unicode MS" w:hAnsi="Arial Unicode MS" w:cs="Arial Unicode MS"/>
                <w:sz w:val="28"/>
                <w:lang w:val="lv-LV"/>
              </w:rPr>
              <w:t>|</w:t>
            </w:r>
            <w:r w:rsidRPr="00560A7F">
              <w:rPr>
                <w:rFonts w:eastAsia="Arial Unicode MS"/>
                <w:sz w:val="28"/>
                <w:lang w:val="lv-LV"/>
              </w:rPr>
              <w:t>__</w:t>
            </w:r>
            <w:r w:rsidRPr="00560A7F">
              <w:rPr>
                <w:rFonts w:ascii="Arial Unicode MS" w:eastAsia="Arial Unicode MS" w:hAnsi="Arial Unicode MS" w:cs="Arial Unicode MS"/>
                <w:sz w:val="28"/>
                <w:lang w:val="lv-LV"/>
              </w:rPr>
              <w:t>|</w:t>
            </w:r>
            <w:r w:rsidR="00E71DDB">
              <w:rPr>
                <w:rFonts w:ascii="Arial Unicode MS" w:eastAsia="Arial Unicode MS" w:hAnsi="Arial Unicode MS" w:cs="Arial Unicode MS"/>
                <w:sz w:val="28"/>
                <w:lang w:val="lv-LV"/>
              </w:rPr>
              <w:t xml:space="preserve">, </w:t>
            </w:r>
            <w:r w:rsidR="00E71DDB" w:rsidRPr="00E71DDB">
              <w:rPr>
                <w:rFonts w:eastAsia="Arial Unicode MS"/>
                <w:lang w:val="lv-LV"/>
              </w:rPr>
              <w:t>tālrunis _________________</w:t>
            </w:r>
          </w:p>
          <w:p w:rsidR="00576483" w:rsidRPr="00E71DDB" w:rsidRDefault="00576483" w:rsidP="00576483">
            <w:pPr>
              <w:jc w:val="both"/>
              <w:rPr>
                <w:rFonts w:eastAsia="Arial Unicode MS"/>
                <w:lang w:val="lv-LV"/>
              </w:rPr>
            </w:pPr>
          </w:p>
          <w:p w:rsidR="00576483" w:rsidRDefault="00576483" w:rsidP="00576483">
            <w:pPr>
              <w:jc w:val="center"/>
              <w:rPr>
                <w:b/>
                <w:bCs/>
                <w:sz w:val="28"/>
                <w:lang w:val="lv-LV"/>
              </w:rPr>
            </w:pPr>
          </w:p>
          <w:p w:rsidR="00287280" w:rsidRPr="00B81361" w:rsidRDefault="00287280" w:rsidP="00287280">
            <w:pPr>
              <w:pStyle w:val="Paraststmeklis"/>
              <w:spacing w:before="0" w:beforeAutospacing="0" w:after="0" w:afterAutospacing="0"/>
              <w:ind w:right="26"/>
              <w:rPr>
                <w:rFonts w:ascii="Times New Roman" w:hAnsi="Times New Roman" w:cs="Times New Roman"/>
                <w:lang w:val="lv-LV"/>
              </w:rPr>
            </w:pPr>
            <w:r>
              <w:rPr>
                <w:rFonts w:ascii="Times New Roman" w:hAnsi="Times New Roman" w:cs="Times New Roman"/>
                <w:lang w:val="lv-LV"/>
              </w:rPr>
              <w:t>3. Ar šo p</w:t>
            </w:r>
            <w:r w:rsidRPr="00B81361">
              <w:rPr>
                <w:rFonts w:ascii="Times New Roman" w:hAnsi="Times New Roman" w:cs="Times New Roman"/>
                <w:lang w:val="lv-LV"/>
              </w:rPr>
              <w:t xml:space="preserve">aziņo, ka </w:t>
            </w:r>
            <w:r>
              <w:rPr>
                <w:rFonts w:ascii="Times New Roman" w:hAnsi="Times New Roman" w:cs="Times New Roman"/>
                <w:lang w:val="lv-LV"/>
              </w:rPr>
              <w:t>tiek mainīti licences Nr.______ nosacījumi (tarifu plāns):</w:t>
            </w:r>
          </w:p>
          <w:p w:rsidR="00287280" w:rsidRDefault="00287280" w:rsidP="00287280">
            <w:pPr>
              <w:rPr>
                <w:iCs/>
                <w:lang w:val="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126"/>
              <w:gridCol w:w="2126"/>
              <w:gridCol w:w="2127"/>
              <w:gridCol w:w="2126"/>
            </w:tblGrid>
            <w:tr w:rsidR="00287280" w:rsidRPr="001B3582" w:rsidTr="00287280">
              <w:tc>
                <w:tcPr>
                  <w:tcW w:w="851" w:type="dxa"/>
                </w:tcPr>
                <w:p w:rsidR="00287280" w:rsidRPr="001B3582" w:rsidRDefault="00287280" w:rsidP="00287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center"/>
                    <w:rPr>
                      <w:rFonts w:eastAsia="Arial Unicode MS" w:cs="Arial Unicode MS"/>
                      <w:sz w:val="20"/>
                      <w:szCs w:val="20"/>
                      <w:lang w:val="lv-LV"/>
                    </w:rPr>
                  </w:pPr>
                  <w:r w:rsidRPr="001B3582">
                    <w:rPr>
                      <w:rFonts w:eastAsia="Arial Unicode MS" w:cs="Arial Unicode MS"/>
                      <w:sz w:val="20"/>
                      <w:szCs w:val="20"/>
                      <w:lang w:val="lv-LV"/>
                    </w:rPr>
                    <w:t>Nr.p.k.</w:t>
                  </w:r>
                </w:p>
              </w:tc>
              <w:tc>
                <w:tcPr>
                  <w:tcW w:w="2126" w:type="dxa"/>
                </w:tcPr>
                <w:p w:rsidR="00287280" w:rsidRPr="001B3582" w:rsidRDefault="00287280" w:rsidP="00287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s="Arial Unicode MS"/>
                      <w:sz w:val="20"/>
                      <w:szCs w:val="20"/>
                      <w:lang w:val="lv-LV"/>
                    </w:rPr>
                  </w:pPr>
                  <w:r w:rsidRPr="001B3582">
                    <w:rPr>
                      <w:rFonts w:eastAsia="Arial Unicode MS" w:cs="Arial Unicode MS"/>
                      <w:sz w:val="20"/>
                      <w:szCs w:val="20"/>
                      <w:lang w:val="lv-LV"/>
                    </w:rPr>
                    <w:t xml:space="preserve">Taksometra nolīgšanas tarifs </w:t>
                  </w:r>
                </w:p>
                <w:p w:rsidR="00287280" w:rsidRPr="001B3582" w:rsidRDefault="00287280" w:rsidP="00287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s="Arial Unicode MS"/>
                      <w:sz w:val="20"/>
                      <w:szCs w:val="20"/>
                      <w:lang w:val="lv-LV"/>
                    </w:rPr>
                  </w:pPr>
                  <w:r w:rsidRPr="001B3582">
                    <w:rPr>
                      <w:rFonts w:eastAsia="Arial Unicode MS" w:cs="Arial Unicode MS"/>
                      <w:sz w:val="20"/>
                      <w:szCs w:val="20"/>
                      <w:lang w:val="lv-LV"/>
                    </w:rPr>
                    <w:t>(iekļaujot pievienotās vērtības nodokli), EUR</w:t>
                  </w:r>
                </w:p>
              </w:tc>
              <w:tc>
                <w:tcPr>
                  <w:tcW w:w="2126" w:type="dxa"/>
                </w:tcPr>
                <w:p w:rsidR="00287280" w:rsidRPr="001B3582" w:rsidRDefault="00287280" w:rsidP="00287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s="Arial Unicode MS"/>
                      <w:sz w:val="20"/>
                      <w:szCs w:val="20"/>
                      <w:lang w:val="lv-LV"/>
                    </w:rPr>
                  </w:pPr>
                  <w:r w:rsidRPr="001B3582">
                    <w:rPr>
                      <w:rFonts w:eastAsia="Arial Unicode MS" w:cs="Arial Unicode MS"/>
                      <w:sz w:val="20"/>
                      <w:szCs w:val="20"/>
                      <w:lang w:val="lv-LV"/>
                    </w:rPr>
                    <w:t>Attāluma tarifs par kilometru dienā</w:t>
                  </w:r>
                </w:p>
                <w:p w:rsidR="00287280" w:rsidRPr="001B3582" w:rsidRDefault="00287280" w:rsidP="00287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s="Arial Unicode MS"/>
                      <w:sz w:val="20"/>
                      <w:szCs w:val="20"/>
                      <w:lang w:val="lv-LV"/>
                    </w:rPr>
                  </w:pPr>
                  <w:r w:rsidRPr="001B3582">
                    <w:rPr>
                      <w:rFonts w:eastAsia="Arial Unicode MS" w:cs="Arial Unicode MS"/>
                      <w:sz w:val="20"/>
                      <w:szCs w:val="20"/>
                      <w:lang w:val="lv-LV"/>
                    </w:rPr>
                    <w:t>(iekļaujot pievienotās vērtības nodokli), EUR</w:t>
                  </w:r>
                </w:p>
              </w:tc>
              <w:tc>
                <w:tcPr>
                  <w:tcW w:w="2127" w:type="dxa"/>
                </w:tcPr>
                <w:p w:rsidR="00287280" w:rsidRPr="001B3582" w:rsidRDefault="00287280" w:rsidP="00287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s="Arial Unicode MS"/>
                      <w:sz w:val="20"/>
                      <w:szCs w:val="20"/>
                      <w:lang w:val="lv-LV"/>
                    </w:rPr>
                  </w:pPr>
                  <w:r w:rsidRPr="001B3582">
                    <w:rPr>
                      <w:rFonts w:eastAsia="Arial Unicode MS" w:cs="Arial Unicode MS"/>
                      <w:sz w:val="20"/>
                      <w:szCs w:val="20"/>
                      <w:lang w:val="lv-LV"/>
                    </w:rPr>
                    <w:t>Attāluma tarifs par kilometru naktī</w:t>
                  </w:r>
                </w:p>
                <w:p w:rsidR="00287280" w:rsidRPr="001B3582" w:rsidRDefault="00287280" w:rsidP="00287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s="Arial Unicode MS"/>
                      <w:sz w:val="20"/>
                      <w:szCs w:val="20"/>
                      <w:lang w:val="lv-LV"/>
                    </w:rPr>
                  </w:pPr>
                  <w:r w:rsidRPr="001B3582">
                    <w:rPr>
                      <w:rFonts w:eastAsia="Arial Unicode MS" w:cs="Arial Unicode MS"/>
                      <w:sz w:val="20"/>
                      <w:szCs w:val="20"/>
                      <w:lang w:val="lv-LV"/>
                    </w:rPr>
                    <w:t>(iekļaujot pievienotās vērtības nodokli), EUR</w:t>
                  </w:r>
                </w:p>
              </w:tc>
              <w:tc>
                <w:tcPr>
                  <w:tcW w:w="2126" w:type="dxa"/>
                </w:tcPr>
                <w:p w:rsidR="00287280" w:rsidRPr="001B3582" w:rsidRDefault="00287280" w:rsidP="00287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s="Arial Unicode MS"/>
                      <w:sz w:val="20"/>
                      <w:szCs w:val="20"/>
                      <w:lang w:val="lv-LV"/>
                    </w:rPr>
                  </w:pPr>
                  <w:r w:rsidRPr="001B3582">
                    <w:rPr>
                      <w:rFonts w:eastAsia="Arial Unicode MS" w:cs="Arial Unicode MS"/>
                      <w:sz w:val="20"/>
                      <w:szCs w:val="20"/>
                      <w:lang w:val="lv-LV"/>
                    </w:rPr>
                    <w:t>Laika tarifs par minūti</w:t>
                  </w:r>
                </w:p>
                <w:p w:rsidR="00287280" w:rsidRPr="001B3582" w:rsidRDefault="00287280" w:rsidP="00287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s="Arial Unicode MS"/>
                      <w:sz w:val="20"/>
                      <w:szCs w:val="20"/>
                      <w:lang w:val="lv-LV"/>
                    </w:rPr>
                  </w:pPr>
                  <w:r w:rsidRPr="001B3582">
                    <w:rPr>
                      <w:rFonts w:eastAsia="Arial Unicode MS" w:cs="Arial Unicode MS"/>
                      <w:sz w:val="20"/>
                      <w:szCs w:val="20"/>
                      <w:lang w:val="lv-LV"/>
                    </w:rPr>
                    <w:t xml:space="preserve">(iekļaujot pievienotās vērtības nodokli), EUR </w:t>
                  </w:r>
                </w:p>
              </w:tc>
            </w:tr>
            <w:tr w:rsidR="00287280" w:rsidRPr="001B3582" w:rsidTr="00287280">
              <w:tc>
                <w:tcPr>
                  <w:tcW w:w="851" w:type="dxa"/>
                  <w:shd w:val="clear" w:color="auto" w:fill="auto"/>
                  <w:vAlign w:val="center"/>
                </w:tcPr>
                <w:p w:rsidR="00287280" w:rsidRPr="001B3582" w:rsidRDefault="00287280" w:rsidP="00287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s="Arial Unicode MS"/>
                      <w:lang w:val="lv-LV"/>
                    </w:rPr>
                  </w:pPr>
                  <w:r w:rsidRPr="001B3582">
                    <w:rPr>
                      <w:rFonts w:eastAsia="Arial Unicode MS" w:cs="Arial Unicode MS"/>
                      <w:lang w:val="lv-LV"/>
                    </w:rPr>
                    <w:t>1.</w:t>
                  </w:r>
                </w:p>
              </w:tc>
              <w:tc>
                <w:tcPr>
                  <w:tcW w:w="2126" w:type="dxa"/>
                  <w:shd w:val="clear" w:color="auto" w:fill="auto"/>
                  <w:vAlign w:val="center"/>
                </w:tcPr>
                <w:p w:rsidR="00287280" w:rsidRPr="00521272" w:rsidRDefault="00287280" w:rsidP="00287280">
                  <w:pPr>
                    <w:tabs>
                      <w:tab w:val="left" w:pos="3098"/>
                      <w:tab w:val="left" w:pos="7866"/>
                      <w:tab w:val="left" w:pos="8469"/>
                      <w:tab w:val="left" w:pos="9016"/>
                      <w:tab w:val="left" w:pos="9563"/>
                    </w:tabs>
                    <w:jc w:val="center"/>
                    <w:rPr>
                      <w:sz w:val="26"/>
                      <w:szCs w:val="26"/>
                      <w:lang w:val="lv-LV"/>
                    </w:rPr>
                  </w:pPr>
                </w:p>
              </w:tc>
              <w:tc>
                <w:tcPr>
                  <w:tcW w:w="2126" w:type="dxa"/>
                  <w:shd w:val="clear" w:color="auto" w:fill="auto"/>
                  <w:vAlign w:val="center"/>
                </w:tcPr>
                <w:p w:rsidR="00287280" w:rsidRPr="00521272" w:rsidRDefault="00287280" w:rsidP="00287280">
                  <w:pPr>
                    <w:tabs>
                      <w:tab w:val="left" w:pos="3098"/>
                      <w:tab w:val="left" w:pos="7866"/>
                      <w:tab w:val="left" w:pos="8469"/>
                      <w:tab w:val="left" w:pos="9016"/>
                      <w:tab w:val="left" w:pos="9563"/>
                    </w:tabs>
                    <w:jc w:val="center"/>
                    <w:rPr>
                      <w:sz w:val="26"/>
                      <w:szCs w:val="26"/>
                      <w:lang w:val="lv-LV"/>
                    </w:rPr>
                  </w:pPr>
                </w:p>
              </w:tc>
              <w:tc>
                <w:tcPr>
                  <w:tcW w:w="2127" w:type="dxa"/>
                  <w:shd w:val="clear" w:color="auto" w:fill="auto"/>
                  <w:vAlign w:val="center"/>
                </w:tcPr>
                <w:p w:rsidR="00287280" w:rsidRPr="00521272" w:rsidRDefault="00287280" w:rsidP="00287280">
                  <w:pPr>
                    <w:tabs>
                      <w:tab w:val="left" w:pos="3098"/>
                      <w:tab w:val="left" w:pos="7866"/>
                      <w:tab w:val="left" w:pos="8469"/>
                      <w:tab w:val="left" w:pos="9016"/>
                      <w:tab w:val="left" w:pos="9563"/>
                    </w:tabs>
                    <w:ind w:right="34"/>
                    <w:jc w:val="center"/>
                    <w:rPr>
                      <w:sz w:val="26"/>
                      <w:szCs w:val="26"/>
                      <w:lang w:val="lv-LV"/>
                    </w:rPr>
                  </w:pPr>
                </w:p>
              </w:tc>
              <w:tc>
                <w:tcPr>
                  <w:tcW w:w="2126" w:type="dxa"/>
                  <w:shd w:val="clear" w:color="auto" w:fill="auto"/>
                  <w:vAlign w:val="center"/>
                </w:tcPr>
                <w:p w:rsidR="00287280" w:rsidRPr="00521272" w:rsidRDefault="00287280" w:rsidP="00287280">
                  <w:pPr>
                    <w:jc w:val="center"/>
                    <w:rPr>
                      <w:sz w:val="26"/>
                      <w:szCs w:val="26"/>
                      <w:lang w:val="lv-LV"/>
                    </w:rPr>
                  </w:pPr>
                </w:p>
              </w:tc>
            </w:tr>
            <w:tr w:rsidR="00287280" w:rsidRPr="001B3582" w:rsidTr="00287280">
              <w:tc>
                <w:tcPr>
                  <w:tcW w:w="851" w:type="dxa"/>
                  <w:shd w:val="clear" w:color="auto" w:fill="auto"/>
                  <w:vAlign w:val="center"/>
                </w:tcPr>
                <w:p w:rsidR="00287280" w:rsidRPr="001B3582" w:rsidRDefault="00287280" w:rsidP="00287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s="Arial Unicode MS"/>
                      <w:lang w:val="lv-LV"/>
                    </w:rPr>
                  </w:pPr>
                  <w:r w:rsidRPr="001B3582">
                    <w:rPr>
                      <w:rFonts w:eastAsia="Arial Unicode MS" w:cs="Arial Unicode MS"/>
                      <w:lang w:val="lv-LV"/>
                    </w:rPr>
                    <w:t>2.</w:t>
                  </w:r>
                </w:p>
              </w:tc>
              <w:tc>
                <w:tcPr>
                  <w:tcW w:w="2126" w:type="dxa"/>
                  <w:shd w:val="clear" w:color="auto" w:fill="auto"/>
                  <w:vAlign w:val="center"/>
                </w:tcPr>
                <w:p w:rsidR="00287280" w:rsidRPr="00521272" w:rsidRDefault="00287280" w:rsidP="00287280">
                  <w:pPr>
                    <w:tabs>
                      <w:tab w:val="left" w:pos="3098"/>
                      <w:tab w:val="left" w:pos="7866"/>
                      <w:tab w:val="left" w:pos="8469"/>
                      <w:tab w:val="left" w:pos="9016"/>
                      <w:tab w:val="left" w:pos="9563"/>
                    </w:tabs>
                    <w:jc w:val="center"/>
                    <w:rPr>
                      <w:sz w:val="26"/>
                      <w:szCs w:val="26"/>
                      <w:lang w:val="lv-LV"/>
                    </w:rPr>
                  </w:pPr>
                </w:p>
              </w:tc>
              <w:tc>
                <w:tcPr>
                  <w:tcW w:w="2126" w:type="dxa"/>
                  <w:shd w:val="clear" w:color="auto" w:fill="auto"/>
                  <w:vAlign w:val="center"/>
                </w:tcPr>
                <w:p w:rsidR="00287280" w:rsidRPr="00521272" w:rsidRDefault="00287280" w:rsidP="00287280">
                  <w:pPr>
                    <w:tabs>
                      <w:tab w:val="left" w:pos="3098"/>
                      <w:tab w:val="left" w:pos="7866"/>
                      <w:tab w:val="left" w:pos="8469"/>
                      <w:tab w:val="left" w:pos="9016"/>
                      <w:tab w:val="left" w:pos="9563"/>
                    </w:tabs>
                    <w:jc w:val="center"/>
                    <w:rPr>
                      <w:sz w:val="26"/>
                      <w:szCs w:val="26"/>
                      <w:lang w:val="lv-LV"/>
                    </w:rPr>
                  </w:pPr>
                </w:p>
              </w:tc>
              <w:tc>
                <w:tcPr>
                  <w:tcW w:w="2127" w:type="dxa"/>
                  <w:shd w:val="clear" w:color="auto" w:fill="auto"/>
                  <w:vAlign w:val="center"/>
                </w:tcPr>
                <w:p w:rsidR="00287280" w:rsidRPr="00521272" w:rsidRDefault="00287280" w:rsidP="00287280">
                  <w:pPr>
                    <w:tabs>
                      <w:tab w:val="left" w:pos="3098"/>
                      <w:tab w:val="left" w:pos="7866"/>
                      <w:tab w:val="left" w:pos="8469"/>
                      <w:tab w:val="left" w:pos="9016"/>
                      <w:tab w:val="left" w:pos="9563"/>
                    </w:tabs>
                    <w:ind w:right="34"/>
                    <w:jc w:val="center"/>
                    <w:rPr>
                      <w:sz w:val="26"/>
                      <w:szCs w:val="26"/>
                      <w:lang w:val="lv-LV"/>
                    </w:rPr>
                  </w:pPr>
                </w:p>
              </w:tc>
              <w:tc>
                <w:tcPr>
                  <w:tcW w:w="2126" w:type="dxa"/>
                  <w:shd w:val="clear" w:color="auto" w:fill="auto"/>
                  <w:vAlign w:val="center"/>
                </w:tcPr>
                <w:p w:rsidR="00287280" w:rsidRPr="00521272" w:rsidRDefault="00287280" w:rsidP="00287280">
                  <w:pPr>
                    <w:jc w:val="center"/>
                    <w:rPr>
                      <w:sz w:val="26"/>
                      <w:szCs w:val="26"/>
                      <w:lang w:val="lv-LV"/>
                    </w:rPr>
                  </w:pPr>
                </w:p>
              </w:tc>
            </w:tr>
          </w:tbl>
          <w:p w:rsidR="00287280" w:rsidRPr="00B81361" w:rsidRDefault="00287280" w:rsidP="00287280">
            <w:pPr>
              <w:pStyle w:val="Pamatteksts3"/>
              <w:jc w:val="left"/>
              <w:rPr>
                <w:sz w:val="24"/>
              </w:rPr>
            </w:pPr>
          </w:p>
          <w:p w:rsidR="00287280" w:rsidRPr="00B81361" w:rsidRDefault="00287280" w:rsidP="00287280">
            <w:pPr>
              <w:pStyle w:val="Pamatteksts3"/>
              <w:jc w:val="both"/>
              <w:rPr>
                <w:i/>
                <w:iCs/>
                <w:sz w:val="24"/>
              </w:rPr>
            </w:pPr>
            <w:r>
              <w:rPr>
                <w:i/>
                <w:iCs/>
                <w:sz w:val="24"/>
              </w:rPr>
              <w:t xml:space="preserve">* </w:t>
            </w:r>
            <w:r w:rsidR="00FB164F">
              <w:rPr>
                <w:i/>
                <w:iCs/>
                <w:sz w:val="24"/>
              </w:rPr>
              <w:t>Saskaņā ar 06.03.2018.</w:t>
            </w:r>
            <w:r w:rsidR="003F7974">
              <w:rPr>
                <w:i/>
                <w:iCs/>
                <w:sz w:val="24"/>
              </w:rPr>
              <w:t xml:space="preserve"> </w:t>
            </w:r>
            <w:r w:rsidR="00FB164F">
              <w:rPr>
                <w:i/>
                <w:iCs/>
                <w:sz w:val="24"/>
              </w:rPr>
              <w:t>Ministru kabineta noteikumu Nr.148 “Prasības plānošanas reģiona un republikas pilsētas speciālās atļaujas (licences) saņemšanai un kārtība, kādā veicami pasažieru komercpārvadājumu ar taksometru”</w:t>
            </w:r>
            <w:r w:rsidR="00A27CE5">
              <w:rPr>
                <w:i/>
                <w:iCs/>
                <w:sz w:val="24"/>
              </w:rPr>
              <w:t xml:space="preserve"> </w:t>
            </w:r>
            <w:r w:rsidR="00FB164F">
              <w:rPr>
                <w:i/>
                <w:iCs/>
                <w:sz w:val="24"/>
              </w:rPr>
              <w:t>prasībām</w:t>
            </w:r>
          </w:p>
          <w:p w:rsidR="00287280" w:rsidRDefault="00287280" w:rsidP="00287280">
            <w:pPr>
              <w:pStyle w:val="Paraststmeklis"/>
              <w:spacing w:before="0" w:after="0"/>
              <w:rPr>
                <w:rFonts w:ascii="Times New Roman" w:hAnsi="Times New Roman"/>
                <w:lang w:val="lv-LV"/>
              </w:rPr>
            </w:pPr>
          </w:p>
          <w:p w:rsidR="007C377B" w:rsidRPr="0085149F" w:rsidRDefault="007C377B" w:rsidP="007C377B">
            <w:pPr>
              <w:pStyle w:val="naisf"/>
              <w:spacing w:before="0" w:beforeAutospacing="0" w:after="0" w:afterAutospacing="0"/>
              <w:jc w:val="center"/>
              <w:rPr>
                <w:lang w:val="lv-LV"/>
              </w:rPr>
            </w:pPr>
            <w:r>
              <w:rPr>
                <w:b/>
                <w:lang w:val="lv-LV"/>
              </w:rPr>
              <w:t>Informācija</w:t>
            </w:r>
            <w:r>
              <w:rPr>
                <w:lang w:val="lv-LV"/>
              </w:rPr>
              <w:t xml:space="preserve"> </w:t>
            </w:r>
            <w:r w:rsidRPr="00521272">
              <w:rPr>
                <w:b/>
                <w:lang w:val="lv-LV"/>
              </w:rPr>
              <w:t xml:space="preserve">par personas </w:t>
            </w:r>
            <w:r w:rsidRPr="0085149F">
              <w:rPr>
                <w:b/>
                <w:lang w:val="lv-LV"/>
              </w:rPr>
              <w:t>datu apstrādi</w:t>
            </w:r>
          </w:p>
          <w:p w:rsidR="00E71DDB" w:rsidRPr="00C95F8A" w:rsidRDefault="00E71DDB" w:rsidP="007C377B">
            <w:pPr>
              <w:jc w:val="both"/>
              <w:rPr>
                <w:b/>
                <w:lang w:val="lv-LV"/>
              </w:rPr>
            </w:pPr>
          </w:p>
          <w:p w:rsidR="00E71DDB" w:rsidRPr="00C95F8A" w:rsidRDefault="00E71DDB" w:rsidP="00E71DDB">
            <w:pPr>
              <w:jc w:val="center"/>
              <w:rPr>
                <w:lang w:val="lv-LV"/>
              </w:rPr>
            </w:pPr>
          </w:p>
          <w:p w:rsidR="00E71DDB" w:rsidRPr="00C95F8A" w:rsidRDefault="00E71DDB" w:rsidP="00E71DDB">
            <w:pPr>
              <w:jc w:val="center"/>
              <w:rPr>
                <w:lang w:val="lv-LV"/>
              </w:rPr>
            </w:pPr>
          </w:p>
          <w:p w:rsidR="00E71DDB" w:rsidRPr="00C95F8A" w:rsidRDefault="00E71DDB" w:rsidP="00E71DDB">
            <w:pPr>
              <w:jc w:val="both"/>
              <w:rPr>
                <w:lang w:val="lv-LV"/>
              </w:rPr>
            </w:pPr>
            <w:r w:rsidRPr="00C95F8A">
              <w:rPr>
                <w:b/>
                <w:lang w:val="lv-LV"/>
              </w:rPr>
              <w:t>Pārzinis personas datu apstrādei</w:t>
            </w:r>
            <w:r>
              <w:rPr>
                <w:lang w:val="lv-LV"/>
              </w:rPr>
              <w:t xml:space="preserve"> - </w:t>
            </w:r>
            <w:r w:rsidRPr="00C95F8A">
              <w:rPr>
                <w:lang w:val="lv-LV"/>
              </w:rPr>
              <w:t>Rīgas pilsētas pašvaldība (</w:t>
            </w:r>
            <w:r>
              <w:rPr>
                <w:lang w:val="lv-LV"/>
              </w:rPr>
              <w:t xml:space="preserve">iestāde - </w:t>
            </w:r>
            <w:r w:rsidRPr="00C95F8A">
              <w:rPr>
                <w:lang w:val="lv-LV"/>
              </w:rPr>
              <w:t xml:space="preserve">Rīgas domes </w:t>
            </w:r>
            <w:r>
              <w:rPr>
                <w:lang w:val="lv-LV"/>
              </w:rPr>
              <w:t xml:space="preserve">Satiksmes departaments), </w:t>
            </w:r>
            <w:r w:rsidRPr="00C95F8A">
              <w:rPr>
                <w:lang w:val="lv-LV"/>
              </w:rPr>
              <w:t xml:space="preserve">adrese: </w:t>
            </w:r>
            <w:r w:rsidR="007C377B">
              <w:rPr>
                <w:lang w:val="lv-LV"/>
              </w:rPr>
              <w:t>Ģertrūdes iela 36</w:t>
            </w:r>
            <w:r w:rsidRPr="00C95F8A">
              <w:rPr>
                <w:lang w:val="lv-LV"/>
              </w:rPr>
              <w:t>, R</w:t>
            </w:r>
            <w:r w:rsidR="007C377B">
              <w:rPr>
                <w:lang w:val="lv-LV"/>
              </w:rPr>
              <w:t>īga, LV-1011</w:t>
            </w:r>
            <w:r>
              <w:rPr>
                <w:lang w:val="lv-LV"/>
              </w:rPr>
              <w:t>, tālrunis: 67012701</w:t>
            </w:r>
            <w:r w:rsidRPr="00C95F8A">
              <w:rPr>
                <w:lang w:val="lv-LV"/>
              </w:rPr>
              <w:t xml:space="preserve">, elektroniskā pasta adrese: </w:t>
            </w:r>
            <w:hyperlink r:id="rId6" w:history="1">
              <w:r w:rsidRPr="007574E7">
                <w:rPr>
                  <w:rStyle w:val="Hipersaite"/>
                  <w:lang w:val="lv-LV"/>
                </w:rPr>
                <w:t>sd@riga.lv</w:t>
              </w:r>
            </w:hyperlink>
            <w:r>
              <w:rPr>
                <w:lang w:val="lv-LV"/>
              </w:rPr>
              <w:t>.</w:t>
            </w:r>
          </w:p>
          <w:p w:rsidR="00E71DDB" w:rsidRPr="00C95F8A" w:rsidRDefault="00E71DDB" w:rsidP="00E71DDB">
            <w:pPr>
              <w:jc w:val="both"/>
              <w:rPr>
                <w:lang w:val="lv-LV"/>
              </w:rPr>
            </w:pPr>
            <w:r w:rsidRPr="00C95F8A">
              <w:rPr>
                <w:b/>
                <w:lang w:val="lv-LV"/>
              </w:rPr>
              <w:t>Personas datu aizsardzības speciālists</w:t>
            </w:r>
            <w:r>
              <w:rPr>
                <w:lang w:val="lv-LV"/>
              </w:rPr>
              <w:t xml:space="preserve"> - </w:t>
            </w:r>
            <w:r w:rsidRPr="00C95F8A">
              <w:rPr>
                <w:lang w:val="lv-LV"/>
              </w:rPr>
              <w:t>Rīgas domes Datu aizsardzības un informācijas tehnoloģiju un drošības centrs, adrese: Krišjāņa Valdemāra iela 5, Rīga, LV-1010, elektroniskā pasta adrese: dac@riga.lv.</w:t>
            </w:r>
          </w:p>
          <w:p w:rsidR="00E71DDB" w:rsidRDefault="00E71DDB" w:rsidP="00E71DDB">
            <w:pPr>
              <w:jc w:val="both"/>
              <w:rPr>
                <w:lang w:val="lv-LV"/>
              </w:rPr>
            </w:pPr>
            <w:r w:rsidRPr="00C95F8A">
              <w:rPr>
                <w:b/>
                <w:lang w:val="lv-LV"/>
              </w:rPr>
              <w:t>Jūsu personas datu</w:t>
            </w:r>
            <w:r w:rsidRPr="00C95F8A">
              <w:rPr>
                <w:lang w:val="lv-LV"/>
              </w:rPr>
              <w:t xml:space="preserve"> (vārds, uzvārds, personas kods, konta</w:t>
            </w:r>
            <w:r w:rsidR="007C377B">
              <w:rPr>
                <w:lang w:val="lv-LV"/>
              </w:rPr>
              <w:t xml:space="preserve">ktinformācija) </w:t>
            </w:r>
            <w:r w:rsidRPr="00C95F8A">
              <w:rPr>
                <w:b/>
                <w:lang w:val="lv-LV"/>
              </w:rPr>
              <w:t>apstrādes mērķis</w:t>
            </w:r>
            <w:r w:rsidRPr="00C95F8A">
              <w:rPr>
                <w:lang w:val="lv-LV"/>
              </w:rPr>
              <w:t xml:space="preserve"> –</w:t>
            </w:r>
            <w:r w:rsidR="000E0FE3">
              <w:rPr>
                <w:lang w:val="lv-LV"/>
              </w:rPr>
              <w:t xml:space="preserve"> </w:t>
            </w:r>
            <w:r>
              <w:rPr>
                <w:lang w:val="lv-LV"/>
              </w:rPr>
              <w:t xml:space="preserve">pasažieru komercpārvadājumu licencēšanas </w:t>
            </w:r>
            <w:r w:rsidRPr="00C95F8A">
              <w:rPr>
                <w:lang w:val="lv-LV"/>
              </w:rPr>
              <w:t xml:space="preserve">procesa nodrošināšanai. </w:t>
            </w:r>
          </w:p>
          <w:p w:rsidR="00E71DDB" w:rsidRDefault="00E71DDB" w:rsidP="00E71DDB">
            <w:pPr>
              <w:jc w:val="both"/>
              <w:rPr>
                <w:lang w:val="lv-LV"/>
              </w:rPr>
            </w:pPr>
            <w:r w:rsidRPr="00C95F8A">
              <w:rPr>
                <w:b/>
                <w:lang w:val="lv-LV"/>
              </w:rPr>
              <w:t>Tiesiskais pamats</w:t>
            </w:r>
            <w:r w:rsidRPr="00C95F8A">
              <w:rPr>
                <w:lang w:val="lv-LV"/>
              </w:rPr>
              <w:t xml:space="preserve"> Jūsu personas datu apstrādei ir pārzinim tiesību aktos noteikto juridisko pienākumu izpilde (</w:t>
            </w:r>
            <w:r>
              <w:rPr>
                <w:lang w:val="lv-LV"/>
              </w:rPr>
              <w:t>Autopārvadājumu</w:t>
            </w:r>
            <w:r w:rsidRPr="00C95F8A">
              <w:rPr>
                <w:lang w:val="lv-LV"/>
              </w:rPr>
              <w:t xml:space="preserve"> likums</w:t>
            </w:r>
            <w:r>
              <w:rPr>
                <w:lang w:val="lv-LV"/>
              </w:rPr>
              <w:t>, MK noteikumi Nr.148)</w:t>
            </w:r>
            <w:r w:rsidR="003F7974">
              <w:rPr>
                <w:lang w:val="lv-LV"/>
              </w:rPr>
              <w:t>.</w:t>
            </w:r>
          </w:p>
          <w:p w:rsidR="0051466F" w:rsidRPr="0051466F" w:rsidRDefault="00E71DDB" w:rsidP="0051466F">
            <w:pPr>
              <w:jc w:val="both"/>
              <w:rPr>
                <w:lang w:val="lv-LV"/>
              </w:rPr>
            </w:pPr>
            <w:r w:rsidRPr="00C95F8A">
              <w:rPr>
                <w:b/>
                <w:lang w:val="lv-LV"/>
              </w:rPr>
              <w:t>Personas datu saņēmēji</w:t>
            </w:r>
            <w:r>
              <w:rPr>
                <w:lang w:val="lv-LV"/>
              </w:rPr>
              <w:t xml:space="preserve"> –</w:t>
            </w:r>
            <w:r w:rsidR="007C377B" w:rsidRPr="00C95F8A">
              <w:rPr>
                <w:lang w:val="lv-LV"/>
              </w:rPr>
              <w:t xml:space="preserve"> </w:t>
            </w:r>
            <w:r w:rsidR="007C377B" w:rsidRPr="0051466F">
              <w:rPr>
                <w:lang w:val="lv-LV"/>
              </w:rPr>
              <w:t xml:space="preserve">Rīgas domes Satiksmes departaments, </w:t>
            </w:r>
            <w:r w:rsidRPr="0051466F">
              <w:rPr>
                <w:lang w:val="lv-LV"/>
              </w:rPr>
              <w:t>Rīgas pilsēt</w:t>
            </w:r>
            <w:r w:rsidR="0051466F" w:rsidRPr="0051466F">
              <w:rPr>
                <w:lang w:val="lv-LV"/>
              </w:rPr>
              <w:t>as pašvaldības struktūrvienības, kuru iesais</w:t>
            </w:r>
            <w:r w:rsidR="0051466F">
              <w:rPr>
                <w:lang w:val="lv-LV"/>
              </w:rPr>
              <w:t>tīšana ir nepieciešama paziņojum</w:t>
            </w:r>
            <w:r w:rsidR="0051466F" w:rsidRPr="0051466F">
              <w:rPr>
                <w:lang w:val="lv-LV"/>
              </w:rPr>
              <w:t>ā norādītā jautājuma risināšanai.</w:t>
            </w:r>
          </w:p>
          <w:p w:rsidR="00E71DDB" w:rsidRPr="0051466F" w:rsidRDefault="00E71DDB" w:rsidP="00E71DDB">
            <w:pPr>
              <w:jc w:val="both"/>
              <w:rPr>
                <w:lang w:val="lv-LV"/>
              </w:rPr>
            </w:pPr>
          </w:p>
          <w:p w:rsidR="00E71DDB" w:rsidRDefault="00E71DDB" w:rsidP="00E71DDB">
            <w:pPr>
              <w:jc w:val="both"/>
              <w:rPr>
                <w:lang w:val="lv-LV"/>
              </w:rPr>
            </w:pPr>
            <w:r w:rsidRPr="00C95F8A">
              <w:rPr>
                <w:b/>
                <w:lang w:val="lv-LV"/>
              </w:rPr>
              <w:t>Jūsu personas dati</w:t>
            </w:r>
            <w:r w:rsidRPr="00C95F8A">
              <w:rPr>
                <w:lang w:val="lv-LV"/>
              </w:rPr>
              <w:t xml:space="preserve"> tiks glabāti </w:t>
            </w:r>
            <w:r w:rsidR="007C377B">
              <w:rPr>
                <w:lang w:val="lv-LV"/>
              </w:rPr>
              <w:t>saskaņā ar Arhīvu likumu.</w:t>
            </w:r>
          </w:p>
          <w:p w:rsidR="007C377B" w:rsidRDefault="007C377B" w:rsidP="00E71DDB">
            <w:pPr>
              <w:jc w:val="both"/>
              <w:rPr>
                <w:lang w:val="lv-LV"/>
              </w:rPr>
            </w:pPr>
          </w:p>
          <w:p w:rsidR="00E71DDB" w:rsidRPr="00C95F8A" w:rsidRDefault="00E71DDB" w:rsidP="00E71DDB">
            <w:pPr>
              <w:jc w:val="both"/>
              <w:rPr>
                <w:lang w:val="lv-LV"/>
              </w:rPr>
            </w:pPr>
            <w:r w:rsidRPr="00C95F8A">
              <w:rPr>
                <w:b/>
                <w:lang w:val="lv-LV"/>
              </w:rPr>
              <w:t>Informējam, ka Jums kā datu subjektam ir tiesības</w:t>
            </w:r>
            <w:r w:rsidRPr="00C95F8A">
              <w:rPr>
                <w:lang w:val="lv-LV"/>
              </w:rPr>
              <w:t>:</w:t>
            </w:r>
          </w:p>
          <w:p w:rsidR="00E71DDB" w:rsidRDefault="00E71DDB" w:rsidP="00E71DDB">
            <w:pPr>
              <w:jc w:val="both"/>
              <w:rPr>
                <w:lang w:val="lv-LV"/>
              </w:rPr>
            </w:pPr>
            <w:r>
              <w:rPr>
                <w:lang w:val="lv-LV"/>
              </w:rPr>
              <w:lastRenderedPageBreak/>
              <w:t>1.</w:t>
            </w:r>
            <w:r w:rsidRPr="00C95F8A">
              <w:rPr>
                <w:lang w:val="lv-LV"/>
              </w:rPr>
              <w:t>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E71DDB" w:rsidRPr="00C95F8A" w:rsidRDefault="00E71DDB" w:rsidP="00E71DDB">
            <w:pPr>
              <w:jc w:val="both"/>
              <w:rPr>
                <w:lang w:val="lv-LV"/>
              </w:rPr>
            </w:pPr>
          </w:p>
          <w:p w:rsidR="00E71DDB" w:rsidRPr="00C95F8A" w:rsidRDefault="00E71DDB" w:rsidP="00E71DDB">
            <w:pPr>
              <w:jc w:val="both"/>
              <w:rPr>
                <w:lang w:val="lv-LV"/>
              </w:rPr>
            </w:pPr>
            <w:r>
              <w:rPr>
                <w:lang w:val="lv-LV"/>
              </w:rPr>
              <w:t>2.</w:t>
            </w:r>
            <w:r w:rsidRPr="00C95F8A">
              <w:rPr>
                <w:lang w:val="lv-LV"/>
              </w:rPr>
              <w:t xml:space="preserve">iesniegt sūdzību par nelikumīgu Jūsu personas datu apstrādi </w:t>
            </w:r>
            <w:r w:rsidR="00500F84">
              <w:rPr>
                <w:lang w:val="lv-LV"/>
              </w:rPr>
              <w:t>Datu valsts inspekcijā</w:t>
            </w:r>
            <w:r w:rsidRPr="00C95F8A">
              <w:rPr>
                <w:lang w:val="lv-LV"/>
              </w:rPr>
              <w:t>.</w:t>
            </w:r>
          </w:p>
          <w:p w:rsidR="00E71DDB" w:rsidRDefault="00E71DDB" w:rsidP="00E71DDB">
            <w:pPr>
              <w:outlineLvl w:val="0"/>
              <w:rPr>
                <w:lang w:val="lv-LV"/>
              </w:rPr>
            </w:pPr>
          </w:p>
          <w:p w:rsidR="00E71DDB" w:rsidRDefault="00E71DDB" w:rsidP="00E71DDB">
            <w:pPr>
              <w:outlineLvl w:val="0"/>
              <w:rPr>
                <w:lang w:val="lv-LV"/>
              </w:rPr>
            </w:pPr>
          </w:p>
          <w:p w:rsidR="00E71DDB" w:rsidRDefault="00E71DDB" w:rsidP="00E71DDB">
            <w:pPr>
              <w:outlineLvl w:val="0"/>
              <w:rPr>
                <w:lang w:val="lv-LV"/>
              </w:rPr>
            </w:pPr>
          </w:p>
          <w:p w:rsidR="00E71DDB" w:rsidRDefault="007C377B" w:rsidP="00E71DDB">
            <w:pPr>
              <w:outlineLvl w:val="0"/>
              <w:rPr>
                <w:lang w:val="lv-LV"/>
              </w:rPr>
            </w:pPr>
            <w:r w:rsidRPr="007C377B">
              <w:rPr>
                <w:b/>
                <w:lang w:val="lv-LV"/>
              </w:rPr>
              <w:t>Ar informāciju par personas datu apstrādi iepazinos</w:t>
            </w:r>
            <w:r>
              <w:rPr>
                <w:lang w:val="lv-LV"/>
              </w:rPr>
              <w:t>:</w:t>
            </w:r>
          </w:p>
          <w:p w:rsidR="00E71DDB" w:rsidRDefault="00E71DDB" w:rsidP="00E71DDB">
            <w:pPr>
              <w:outlineLvl w:val="0"/>
              <w:rPr>
                <w:lang w:val="lv-LV"/>
              </w:rPr>
            </w:pPr>
          </w:p>
          <w:p w:rsidR="007C377B" w:rsidRDefault="007C377B" w:rsidP="00E71DDB">
            <w:pPr>
              <w:outlineLvl w:val="0"/>
              <w:rPr>
                <w:lang w:val="lv-LV"/>
              </w:rPr>
            </w:pPr>
          </w:p>
          <w:p w:rsidR="007C377B" w:rsidRDefault="007C377B" w:rsidP="00E71DDB">
            <w:pPr>
              <w:outlineLvl w:val="0"/>
              <w:rPr>
                <w:lang w:val="lv-LV"/>
              </w:rPr>
            </w:pPr>
          </w:p>
          <w:p w:rsidR="00E71DDB" w:rsidRPr="0000149E" w:rsidRDefault="00E71DDB" w:rsidP="00E71DDB">
            <w:pPr>
              <w:outlineLvl w:val="0"/>
              <w:rPr>
                <w:lang w:val="lv-LV"/>
              </w:rPr>
            </w:pPr>
            <w:r w:rsidRPr="0000149E">
              <w:rPr>
                <w:lang w:val="lv-LV"/>
              </w:rPr>
              <w:t>paraksttiesīgā persona (pilnvarotā persona):</w:t>
            </w:r>
            <w:r w:rsidRPr="0000149E">
              <w:rPr>
                <w:lang w:val="lv-LV"/>
              </w:rPr>
              <w:tab/>
            </w:r>
            <w:r w:rsidRPr="0000149E">
              <w:rPr>
                <w:lang w:val="lv-LV"/>
              </w:rPr>
              <w:tab/>
            </w:r>
            <w:r w:rsidRPr="0000149E">
              <w:rPr>
                <w:lang w:val="lv-LV"/>
              </w:rPr>
              <w:tab/>
              <w:t xml:space="preserve"> ______________ /_____________/</w:t>
            </w:r>
          </w:p>
          <w:p w:rsidR="00E71DDB" w:rsidRPr="0000149E" w:rsidRDefault="00E71DDB" w:rsidP="00E71DDB">
            <w:pPr>
              <w:ind w:left="5040"/>
              <w:outlineLvl w:val="0"/>
              <w:rPr>
                <w:sz w:val="18"/>
                <w:vertAlign w:val="superscript"/>
                <w:lang w:val="lv-LV"/>
              </w:rPr>
            </w:pPr>
            <w:r w:rsidRPr="0000149E">
              <w:rPr>
                <w:sz w:val="18"/>
                <w:lang w:val="lv-LV"/>
              </w:rPr>
              <w:t xml:space="preserve">         </w:t>
            </w:r>
            <w:r>
              <w:rPr>
                <w:sz w:val="18"/>
                <w:lang w:val="lv-LV"/>
              </w:rPr>
              <w:t xml:space="preserve">                              </w:t>
            </w:r>
            <w:r w:rsidRPr="0000149E">
              <w:rPr>
                <w:sz w:val="18"/>
                <w:lang w:val="lv-LV"/>
              </w:rPr>
              <w:t xml:space="preserve"> </w:t>
            </w:r>
            <w:r w:rsidRPr="0000149E">
              <w:rPr>
                <w:vertAlign w:val="superscript"/>
                <w:lang w:val="lv-LV"/>
              </w:rPr>
              <w:t>(Paraksts un tā atšifrējums)</w:t>
            </w:r>
          </w:p>
          <w:p w:rsidR="00E71DDB" w:rsidRPr="0000149E" w:rsidRDefault="00E71DDB" w:rsidP="00E71DDB">
            <w:pPr>
              <w:widowControl w:val="0"/>
              <w:jc w:val="both"/>
              <w:rPr>
                <w:vertAlign w:val="superscript"/>
                <w:lang w:val="lv-LV"/>
              </w:rPr>
            </w:pPr>
            <w:r w:rsidRPr="0000149E">
              <w:rPr>
                <w:lang w:val="lv-LV"/>
              </w:rPr>
              <w:t>Datums</w:t>
            </w:r>
            <w:r w:rsidRPr="0000149E">
              <w:rPr>
                <w:lang w:val="lv-LV"/>
              </w:rPr>
              <w:tab/>
            </w:r>
            <w:r w:rsidRPr="0000149E">
              <w:rPr>
                <w:sz w:val="28"/>
                <w:lang w:val="lv-LV"/>
              </w:rPr>
              <w:t>|__|__|.|__|__|.|__|__|__|__|</w:t>
            </w:r>
            <w:r>
              <w:rPr>
                <w:sz w:val="28"/>
                <w:lang w:val="lv-LV"/>
              </w:rPr>
              <w:t>.</w:t>
            </w:r>
          </w:p>
          <w:p w:rsidR="00E71DDB" w:rsidRDefault="00E71DDB" w:rsidP="00E71DDB">
            <w:pPr>
              <w:ind w:right="-59" w:firstLine="720"/>
              <w:rPr>
                <w:lang w:val="lv-LV"/>
              </w:rPr>
            </w:pPr>
            <w:r w:rsidRPr="0000149E">
              <w:rPr>
                <w:vertAlign w:val="superscript"/>
                <w:lang w:val="lv-LV"/>
              </w:rPr>
              <w:t xml:space="preserve">                      (diena)        (mēnesis)                   (gads)</w:t>
            </w:r>
          </w:p>
          <w:p w:rsidR="00576483" w:rsidRPr="00EF4FF7" w:rsidRDefault="00576483" w:rsidP="00F4040E">
            <w:pPr>
              <w:jc w:val="center"/>
              <w:rPr>
                <w:sz w:val="26"/>
                <w:lang w:val="lv-LV"/>
              </w:rPr>
            </w:pPr>
          </w:p>
        </w:tc>
      </w:tr>
    </w:tbl>
    <w:p w:rsidR="00EF4FF7" w:rsidRPr="00B81361" w:rsidRDefault="00EF4FF7" w:rsidP="00B8136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6"/>
          <w:lang w:val="lv-LV"/>
        </w:rPr>
      </w:pPr>
    </w:p>
    <w:p w:rsidR="00B81361" w:rsidRPr="00B81361" w:rsidRDefault="00B81361" w:rsidP="00B8136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6"/>
          <w:lang w:val="lv-LV"/>
        </w:rPr>
      </w:pPr>
    </w:p>
    <w:sectPr w:rsidR="00B81361" w:rsidRPr="00B81361" w:rsidSect="009A3DED">
      <w:pgSz w:w="11906" w:h="16838" w:code="9"/>
      <w:pgMar w:top="1134" w:right="567"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20603050405020304"/>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0DFE"/>
    <w:multiLevelType w:val="hybridMultilevel"/>
    <w:tmpl w:val="CC625FA2"/>
    <w:lvl w:ilvl="0">
      <w:start w:val="1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6576B84"/>
    <w:multiLevelType w:val="hybridMultilevel"/>
    <w:tmpl w:val="ABEC1520"/>
    <w:lvl w:ilvl="0" w:tplc="448E4B5E">
      <w:start w:val="4"/>
      <w:numFmt w:val="bullet"/>
      <w:lvlText w:val=""/>
      <w:lvlJc w:val="left"/>
      <w:pPr>
        <w:ind w:left="720" w:hanging="360"/>
      </w:pPr>
      <w:rPr>
        <w:rFonts w:ascii="Symbol" w:eastAsia="Arial Unicode MS" w:hAnsi="Symbol" w:cs="Arial Unicode M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DB53FB"/>
    <w:multiLevelType w:val="hybridMultilevel"/>
    <w:tmpl w:val="99E8BF7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171EA1"/>
    <w:multiLevelType w:val="hybridMultilevel"/>
    <w:tmpl w:val="16E2658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9222F3"/>
    <w:multiLevelType w:val="hybridMultilevel"/>
    <w:tmpl w:val="D6D441B4"/>
    <w:lvl w:ilvl="0">
      <w:start w:val="1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B263990"/>
    <w:multiLevelType w:val="multilevel"/>
    <w:tmpl w:val="072CA6D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C8C6DE8"/>
    <w:multiLevelType w:val="multilevel"/>
    <w:tmpl w:val="66B0FFE8"/>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D1C3BEA"/>
    <w:multiLevelType w:val="hybridMultilevel"/>
    <w:tmpl w:val="2CDC4DA2"/>
    <w:lvl w:ilvl="0">
      <w:start w:val="1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D116EEA"/>
    <w:multiLevelType w:val="hybridMultilevel"/>
    <w:tmpl w:val="37A2AF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F50400"/>
    <w:multiLevelType w:val="hybridMultilevel"/>
    <w:tmpl w:val="79949B00"/>
    <w:lvl w:ilvl="0" w:tplc="179E52D0">
      <w:start w:val="8"/>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CB973FC"/>
    <w:multiLevelType w:val="multilevel"/>
    <w:tmpl w:val="B5E6CB48"/>
    <w:lvl w:ilvl="0">
      <w:start w:val="14"/>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18D1F77"/>
    <w:multiLevelType w:val="hybridMultilevel"/>
    <w:tmpl w:val="4950F3A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67C07306"/>
    <w:multiLevelType w:val="hybridMultilevel"/>
    <w:tmpl w:val="C752231A"/>
    <w:lvl w:ilvl="0" w:tplc="07000F06">
      <w:start w:val="1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1A7D14"/>
    <w:multiLevelType w:val="multilevel"/>
    <w:tmpl w:val="7D7A2FA4"/>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A131C45"/>
    <w:multiLevelType w:val="multilevel"/>
    <w:tmpl w:val="E74032C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FDD4BDC"/>
    <w:multiLevelType w:val="hybridMultilevel"/>
    <w:tmpl w:val="A394CCB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73460EE4"/>
    <w:multiLevelType w:val="multilevel"/>
    <w:tmpl w:val="AB1A7560"/>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7" w15:restartNumberingAfterBreak="0">
    <w:nsid w:val="7C273290"/>
    <w:multiLevelType w:val="multilevel"/>
    <w:tmpl w:val="DC7AEC2E"/>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D920DC2"/>
    <w:multiLevelType w:val="multilevel"/>
    <w:tmpl w:val="F79CC08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18"/>
  </w:num>
  <w:num w:numId="3">
    <w:abstractNumId w:val="14"/>
  </w:num>
  <w:num w:numId="4">
    <w:abstractNumId w:val="6"/>
  </w:num>
  <w:num w:numId="5">
    <w:abstractNumId w:val="17"/>
  </w:num>
  <w:num w:numId="6">
    <w:abstractNumId w:val="4"/>
  </w:num>
  <w:num w:numId="7">
    <w:abstractNumId w:val="0"/>
  </w:num>
  <w:num w:numId="8">
    <w:abstractNumId w:val="7"/>
  </w:num>
  <w:num w:numId="9">
    <w:abstractNumId w:val="13"/>
  </w:num>
  <w:num w:numId="10">
    <w:abstractNumId w:val="12"/>
  </w:num>
  <w:num w:numId="11">
    <w:abstractNumId w:val="3"/>
  </w:num>
  <w:num w:numId="12">
    <w:abstractNumId w:val="10"/>
  </w:num>
  <w:num w:numId="13">
    <w:abstractNumId w:val="11"/>
  </w:num>
  <w:num w:numId="14">
    <w:abstractNumId w:val="1"/>
  </w:num>
  <w:num w:numId="15">
    <w:abstractNumId w:val="16"/>
  </w:num>
  <w:num w:numId="16">
    <w:abstractNumId w:val="8"/>
  </w:num>
  <w:num w:numId="17">
    <w:abstractNumId w:val="5"/>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60"/>
    <w:rsid w:val="00002EC1"/>
    <w:rsid w:val="00021417"/>
    <w:rsid w:val="000301C6"/>
    <w:rsid w:val="00033879"/>
    <w:rsid w:val="00035AE0"/>
    <w:rsid w:val="0005541E"/>
    <w:rsid w:val="00061722"/>
    <w:rsid w:val="00065151"/>
    <w:rsid w:val="000719E4"/>
    <w:rsid w:val="00075B80"/>
    <w:rsid w:val="000D20E7"/>
    <w:rsid w:val="000E0FE3"/>
    <w:rsid w:val="000F3C9D"/>
    <w:rsid w:val="00183418"/>
    <w:rsid w:val="00197FA8"/>
    <w:rsid w:val="001A78E9"/>
    <w:rsid w:val="001B1C03"/>
    <w:rsid w:val="001B3582"/>
    <w:rsid w:val="001E4D89"/>
    <w:rsid w:val="001F5492"/>
    <w:rsid w:val="00214F72"/>
    <w:rsid w:val="00233443"/>
    <w:rsid w:val="002415CE"/>
    <w:rsid w:val="0026676A"/>
    <w:rsid w:val="00274F0F"/>
    <w:rsid w:val="00287280"/>
    <w:rsid w:val="00292052"/>
    <w:rsid w:val="002E593B"/>
    <w:rsid w:val="002F75D0"/>
    <w:rsid w:val="00395B60"/>
    <w:rsid w:val="003D1954"/>
    <w:rsid w:val="003D7014"/>
    <w:rsid w:val="003E1A86"/>
    <w:rsid w:val="003F7974"/>
    <w:rsid w:val="00416486"/>
    <w:rsid w:val="00437A8C"/>
    <w:rsid w:val="00454B43"/>
    <w:rsid w:val="004B78B6"/>
    <w:rsid w:val="004C4BF4"/>
    <w:rsid w:val="004E3242"/>
    <w:rsid w:val="004E5BB1"/>
    <w:rsid w:val="00500F84"/>
    <w:rsid w:val="0051466F"/>
    <w:rsid w:val="00521272"/>
    <w:rsid w:val="0052367E"/>
    <w:rsid w:val="00560A7F"/>
    <w:rsid w:val="00576483"/>
    <w:rsid w:val="005A0F3A"/>
    <w:rsid w:val="005A27FF"/>
    <w:rsid w:val="00616617"/>
    <w:rsid w:val="00655A98"/>
    <w:rsid w:val="006A6F3C"/>
    <w:rsid w:val="006A6FBE"/>
    <w:rsid w:val="00714656"/>
    <w:rsid w:val="00746B68"/>
    <w:rsid w:val="00753D85"/>
    <w:rsid w:val="00755EC3"/>
    <w:rsid w:val="00797760"/>
    <w:rsid w:val="007A5B91"/>
    <w:rsid w:val="007C377B"/>
    <w:rsid w:val="007C72A9"/>
    <w:rsid w:val="007E5B0F"/>
    <w:rsid w:val="00846FFA"/>
    <w:rsid w:val="00866A92"/>
    <w:rsid w:val="00876769"/>
    <w:rsid w:val="008C697C"/>
    <w:rsid w:val="008E4306"/>
    <w:rsid w:val="008F4A2B"/>
    <w:rsid w:val="009261E0"/>
    <w:rsid w:val="00971880"/>
    <w:rsid w:val="0097749F"/>
    <w:rsid w:val="00993D2A"/>
    <w:rsid w:val="009A3DED"/>
    <w:rsid w:val="009C0549"/>
    <w:rsid w:val="00A17F95"/>
    <w:rsid w:val="00A27CE5"/>
    <w:rsid w:val="00A342C6"/>
    <w:rsid w:val="00A354C7"/>
    <w:rsid w:val="00A46B6B"/>
    <w:rsid w:val="00A47A3E"/>
    <w:rsid w:val="00A6230C"/>
    <w:rsid w:val="00A8475E"/>
    <w:rsid w:val="00AD643E"/>
    <w:rsid w:val="00AE168D"/>
    <w:rsid w:val="00B0053F"/>
    <w:rsid w:val="00B22FA7"/>
    <w:rsid w:val="00B32F42"/>
    <w:rsid w:val="00B673D0"/>
    <w:rsid w:val="00B81361"/>
    <w:rsid w:val="00BA7292"/>
    <w:rsid w:val="00BC4558"/>
    <w:rsid w:val="00BD5E45"/>
    <w:rsid w:val="00BD738C"/>
    <w:rsid w:val="00C00D07"/>
    <w:rsid w:val="00C25700"/>
    <w:rsid w:val="00C53D9F"/>
    <w:rsid w:val="00C807EB"/>
    <w:rsid w:val="00CA69F5"/>
    <w:rsid w:val="00CC6967"/>
    <w:rsid w:val="00CE5C6E"/>
    <w:rsid w:val="00D21317"/>
    <w:rsid w:val="00D361A6"/>
    <w:rsid w:val="00D367D6"/>
    <w:rsid w:val="00D456F3"/>
    <w:rsid w:val="00D574A1"/>
    <w:rsid w:val="00DA18BA"/>
    <w:rsid w:val="00DD4888"/>
    <w:rsid w:val="00DE4953"/>
    <w:rsid w:val="00E0663F"/>
    <w:rsid w:val="00E12437"/>
    <w:rsid w:val="00E610D2"/>
    <w:rsid w:val="00E71DDB"/>
    <w:rsid w:val="00E748EE"/>
    <w:rsid w:val="00E83819"/>
    <w:rsid w:val="00EA64CF"/>
    <w:rsid w:val="00EA66B0"/>
    <w:rsid w:val="00EC40C4"/>
    <w:rsid w:val="00EC5B35"/>
    <w:rsid w:val="00EF1A7D"/>
    <w:rsid w:val="00EF4FF7"/>
    <w:rsid w:val="00EF6066"/>
    <w:rsid w:val="00F32A13"/>
    <w:rsid w:val="00F35956"/>
    <w:rsid w:val="00F4040E"/>
    <w:rsid w:val="00FA0E58"/>
    <w:rsid w:val="00FB164F"/>
    <w:rsid w:val="00FC21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F0FADB-57A4-4E2F-AA9A-C29A7873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Pr>
      <w:sz w:val="24"/>
      <w:szCs w:val="24"/>
      <w:lang w:val="en-GB" w:eastAsia="en-US"/>
    </w:rPr>
  </w:style>
  <w:style w:type="paragraph" w:styleId="Virsraksts1">
    <w:name w:val="heading 1"/>
    <w:basedOn w:val="Parasts"/>
    <w:next w:val="Parasts"/>
    <w:link w:val="Virsraksts1Rakstz"/>
    <w:qFormat/>
    <w:rsid w:val="00714656"/>
    <w:pPr>
      <w:keepNext/>
      <w:spacing w:before="240" w:after="60"/>
      <w:outlineLvl w:val="0"/>
    </w:pPr>
    <w:rPr>
      <w:rFonts w:ascii="Cambria" w:hAnsi="Cambria"/>
      <w:b/>
      <w:bCs/>
      <w:kern w:val="32"/>
      <w:sz w:val="32"/>
      <w:szCs w:val="32"/>
    </w:rPr>
  </w:style>
  <w:style w:type="character" w:default="1" w:styleId="Noklusjumarindkopasfonts">
    <w:name w:val="Default Paragraph Font"/>
    <w:semiHidden/>
  </w:style>
  <w:style w:type="table" w:default="1" w:styleId="Parastatabula">
    <w:name w:val="Normal Table"/>
    <w:semiHidden/>
    <w:tblPr>
      <w:tblInd w:w="0" w:type="dxa"/>
      <w:tblCellMar>
        <w:top w:w="0" w:type="dxa"/>
        <w:left w:w="108" w:type="dxa"/>
        <w:bottom w:w="0" w:type="dxa"/>
        <w:right w:w="108" w:type="dxa"/>
      </w:tblCellMar>
    </w:tblPr>
  </w:style>
  <w:style w:type="numbering" w:default="1" w:styleId="Bezsaraksta">
    <w:name w:val="No List"/>
    <w:semiHidden/>
  </w:style>
  <w:style w:type="paragraph" w:styleId="HTMLiepriekformattais">
    <w:name w:val="HTML Preformatted"/>
    <w:basedOn w:val="Parast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Paraststmeklis">
    <w:name w:val="Normal (Web)"/>
    <w:basedOn w:val="Parasts"/>
    <w:pPr>
      <w:spacing w:before="100" w:beforeAutospacing="1" w:after="100" w:afterAutospacing="1"/>
      <w:jc w:val="both"/>
    </w:pPr>
    <w:rPr>
      <w:rFonts w:ascii="Arial Unicode MS" w:eastAsia="Arial Unicode MS" w:hAnsi="Arial Unicode MS" w:cs="Arial Unicode MS"/>
    </w:rPr>
  </w:style>
  <w:style w:type="paragraph" w:customStyle="1" w:styleId="naisc">
    <w:name w:val="naisc"/>
    <w:basedOn w:val="Parasts"/>
    <w:pPr>
      <w:spacing w:before="100" w:beforeAutospacing="1" w:after="100" w:afterAutospacing="1"/>
      <w:jc w:val="center"/>
    </w:pPr>
    <w:rPr>
      <w:rFonts w:eastAsia="Arial Unicode MS"/>
      <w:sz w:val="26"/>
      <w:szCs w:val="26"/>
    </w:rPr>
  </w:style>
  <w:style w:type="paragraph" w:customStyle="1" w:styleId="naisf">
    <w:name w:val="naisf"/>
    <w:basedOn w:val="Parasts"/>
    <w:pPr>
      <w:spacing w:before="100" w:beforeAutospacing="1" w:after="100" w:afterAutospacing="1"/>
      <w:jc w:val="both"/>
    </w:pPr>
    <w:rPr>
      <w:rFonts w:eastAsia="Arial Unicode MS"/>
    </w:rPr>
  </w:style>
  <w:style w:type="paragraph" w:customStyle="1" w:styleId="naiskr">
    <w:name w:val="naiskr"/>
    <w:basedOn w:val="Parasts"/>
    <w:pPr>
      <w:spacing w:before="100" w:beforeAutospacing="1" w:after="100" w:afterAutospacing="1"/>
    </w:pPr>
    <w:rPr>
      <w:rFonts w:eastAsia="Arial Unicode MS"/>
    </w:rPr>
  </w:style>
  <w:style w:type="paragraph" w:styleId="Pamatteksts3">
    <w:name w:val="Body Text 3"/>
    <w:basedOn w:val="Parasts"/>
    <w:pPr>
      <w:jc w:val="right"/>
    </w:pPr>
    <w:rPr>
      <w:sz w:val="26"/>
      <w:lang w:val="lv-LV"/>
    </w:rPr>
  </w:style>
  <w:style w:type="character" w:styleId="Komentraatsauce">
    <w:name w:val="annotation reference"/>
    <w:semiHidden/>
    <w:rsid w:val="0005541E"/>
    <w:rPr>
      <w:sz w:val="16"/>
      <w:szCs w:val="16"/>
    </w:rPr>
  </w:style>
  <w:style w:type="paragraph" w:styleId="Komentrateksts">
    <w:name w:val="annotation text"/>
    <w:basedOn w:val="Parasts"/>
    <w:semiHidden/>
    <w:rsid w:val="0005541E"/>
    <w:rPr>
      <w:sz w:val="20"/>
      <w:szCs w:val="20"/>
    </w:rPr>
  </w:style>
  <w:style w:type="paragraph" w:styleId="Komentratma">
    <w:name w:val="annotation subject"/>
    <w:basedOn w:val="Komentrateksts"/>
    <w:next w:val="Komentrateksts"/>
    <w:semiHidden/>
    <w:rsid w:val="0005541E"/>
    <w:rPr>
      <w:b/>
      <w:bCs/>
    </w:rPr>
  </w:style>
  <w:style w:type="paragraph" w:styleId="Balonteksts">
    <w:name w:val="Balloon Text"/>
    <w:basedOn w:val="Parasts"/>
    <w:semiHidden/>
    <w:rsid w:val="0005541E"/>
    <w:rPr>
      <w:rFonts w:ascii="Tahoma" w:hAnsi="Tahoma" w:cs="Tahoma"/>
      <w:sz w:val="16"/>
      <w:szCs w:val="16"/>
    </w:rPr>
  </w:style>
  <w:style w:type="table" w:styleId="Reatabula">
    <w:name w:val="Table Grid"/>
    <w:basedOn w:val="Parastatabula"/>
    <w:rsid w:val="00E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link w:val="Virsraksts1"/>
    <w:rsid w:val="00714656"/>
    <w:rPr>
      <w:rFonts w:ascii="Cambria" w:eastAsia="Times New Roman" w:hAnsi="Cambria" w:cs="Times New Roman"/>
      <w:b/>
      <w:bCs/>
      <w:kern w:val="32"/>
      <w:sz w:val="32"/>
      <w:szCs w:val="32"/>
      <w:lang w:val="en-GB" w:eastAsia="en-US"/>
    </w:rPr>
  </w:style>
  <w:style w:type="character" w:styleId="Hipersaite">
    <w:name w:val="Hyperlink"/>
    <w:uiPriority w:val="99"/>
    <w:unhideWhenUsed/>
    <w:rsid w:val="00E71D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08314">
      <w:bodyDiv w:val="1"/>
      <w:marLeft w:val="0"/>
      <w:marRight w:val="0"/>
      <w:marTop w:val="0"/>
      <w:marBottom w:val="0"/>
      <w:divBdr>
        <w:top w:val="none" w:sz="0" w:space="0" w:color="auto"/>
        <w:left w:val="none" w:sz="0" w:space="0" w:color="auto"/>
        <w:bottom w:val="none" w:sz="0" w:space="0" w:color="auto"/>
        <w:right w:val="none" w:sz="0" w:space="0" w:color="auto"/>
      </w:divBdr>
    </w:div>
    <w:div w:id="702680534">
      <w:bodyDiv w:val="1"/>
      <w:marLeft w:val="0"/>
      <w:marRight w:val="0"/>
      <w:marTop w:val="0"/>
      <w:marBottom w:val="0"/>
      <w:divBdr>
        <w:top w:val="none" w:sz="0" w:space="0" w:color="auto"/>
        <w:left w:val="none" w:sz="0" w:space="0" w:color="auto"/>
        <w:bottom w:val="none" w:sz="0" w:space="0" w:color="auto"/>
        <w:right w:val="none" w:sz="0" w:space="0" w:color="auto"/>
      </w:divBdr>
    </w:div>
    <w:div w:id="967006533">
      <w:bodyDiv w:val="1"/>
      <w:marLeft w:val="0"/>
      <w:marRight w:val="0"/>
      <w:marTop w:val="0"/>
      <w:marBottom w:val="0"/>
      <w:divBdr>
        <w:top w:val="none" w:sz="0" w:space="0" w:color="auto"/>
        <w:left w:val="none" w:sz="0" w:space="0" w:color="auto"/>
        <w:bottom w:val="none" w:sz="0" w:space="0" w:color="auto"/>
        <w:right w:val="none" w:sz="0" w:space="0" w:color="auto"/>
      </w:divBdr>
    </w:div>
    <w:div w:id="132921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d@rig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DED63-60FF-48EF-8EF3-C770BD1A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1898</Words>
  <Characters>1082</Characters>
  <Application>Microsoft Office Word</Application>
  <DocSecurity>0</DocSecurity>
  <Lines>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Pielikums nr</vt:lpstr>
    </vt:vector>
  </TitlesOfParts>
  <Company>Rīgas Dome</Company>
  <LinksUpToDate>false</LinksUpToDate>
  <CharactersWithSpaces>2975</CharactersWithSpaces>
  <SharedDoc>false</SharedDoc>
  <HLinks>
    <vt:vector size="6" baseType="variant">
      <vt:variant>
        <vt:i4>3473429</vt:i4>
      </vt:variant>
      <vt:variant>
        <vt:i4>0</vt:i4>
      </vt:variant>
      <vt:variant>
        <vt:i4>0</vt:i4>
      </vt:variant>
      <vt:variant>
        <vt:i4>5</vt:i4>
      </vt:variant>
      <vt:variant>
        <vt:lpwstr>mailto:sd@riga.lv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Bērziņa (SD)</dc:creator>
  <cp:keywords/>
  <cp:lastModifiedBy>Dainis Mazkaļķis</cp:lastModifiedBy>
  <cp:revision>3</cp:revision>
  <cp:lastPrinted>2015-10-14T10:43:00Z</cp:lastPrinted>
  <dcterms:created xsi:type="dcterms:W3CDTF">2018-05-29T08:15:00Z</dcterms:created>
  <dcterms:modified xsi:type="dcterms:W3CDTF">2018-05-29T08:15:00Z</dcterms:modified>
</cp:coreProperties>
</file>